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443" w:rsidRPr="002C48DE" w:rsidRDefault="00D42EB9" w:rsidP="002C48DE">
      <w:pPr>
        <w:spacing w:after="0" w:line="240" w:lineRule="auto"/>
        <w:ind w:firstLine="709"/>
        <w:jc w:val="center"/>
        <w:rPr>
          <w:rFonts w:ascii="Times New Roman" w:hAnsi="Times New Roman" w:cs="Times New Roman"/>
          <w:b/>
          <w:sz w:val="24"/>
          <w:szCs w:val="24"/>
        </w:rPr>
      </w:pPr>
      <w:bookmarkStart w:id="0" w:name="_GoBack"/>
      <w:r w:rsidRPr="002C48DE">
        <w:rPr>
          <w:rFonts w:ascii="Times New Roman" w:hAnsi="Times New Roman" w:cs="Times New Roman"/>
          <w:b/>
          <w:sz w:val="24"/>
          <w:szCs w:val="24"/>
        </w:rPr>
        <w:t>Прокуратура Воронежской области разъясняет</w:t>
      </w:r>
    </w:p>
    <w:bookmarkEnd w:id="0"/>
    <w:p w:rsidR="00D42EB9" w:rsidRPr="002C48DE" w:rsidRDefault="00D42EB9" w:rsidP="002C48DE">
      <w:pPr>
        <w:spacing w:after="0" w:line="240" w:lineRule="auto"/>
        <w:ind w:firstLine="709"/>
        <w:jc w:val="both"/>
        <w:rPr>
          <w:rFonts w:ascii="Times New Roman" w:hAnsi="Times New Roman" w:cs="Times New Roman"/>
          <w:b/>
        </w:rPr>
      </w:pPr>
    </w:p>
    <w:p w:rsidR="00D42EB9" w:rsidRPr="002C48DE" w:rsidRDefault="00D42EB9" w:rsidP="002C48DE">
      <w:pPr>
        <w:pStyle w:val="a4"/>
        <w:shd w:val="clear" w:color="auto" w:fill="FFFFFF"/>
        <w:spacing w:before="0" w:beforeAutospacing="0" w:after="0" w:afterAutospacing="0"/>
        <w:ind w:firstLine="709"/>
        <w:jc w:val="both"/>
        <w:rPr>
          <w:color w:val="273350"/>
        </w:rPr>
      </w:pPr>
      <w:r w:rsidRPr="002C48DE">
        <w:rPr>
          <w:color w:val="273350"/>
        </w:rPr>
        <w:t>В соответствии с п. 36 ст. 1 Градостроительного кодекса Российской Федерации под благоустройством территории понимается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42EB9" w:rsidRPr="002C48DE" w:rsidRDefault="00D42EB9" w:rsidP="002C48DE">
      <w:pPr>
        <w:pStyle w:val="a4"/>
        <w:shd w:val="clear" w:color="auto" w:fill="FFFFFF"/>
        <w:spacing w:before="0" w:beforeAutospacing="0" w:after="0" w:afterAutospacing="0"/>
        <w:ind w:firstLine="709"/>
        <w:jc w:val="both"/>
        <w:rPr>
          <w:color w:val="273350"/>
        </w:rPr>
      </w:pPr>
      <w:r w:rsidRPr="002C48DE">
        <w:rPr>
          <w:color w:val="273350"/>
        </w:rPr>
        <w:t>На основании п. 25 ч. 1 ст. 16 Федерального закона от 06.10.2003 № 131-ФЗ «Об общих принципах организации местного самоуправления в Российской Федерации» (далее – Федеральный закон от 06.10.2003 № 131-ФЗ) к вопросам местного значения муниципального, городского округа, в том числе, относится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D42EB9" w:rsidRPr="002C48DE" w:rsidRDefault="00D42EB9" w:rsidP="002C48DE">
      <w:pPr>
        <w:pStyle w:val="a4"/>
        <w:shd w:val="clear" w:color="auto" w:fill="FFFFFF"/>
        <w:spacing w:before="0" w:beforeAutospacing="0" w:after="0" w:afterAutospacing="0"/>
        <w:ind w:firstLine="709"/>
        <w:jc w:val="both"/>
        <w:rPr>
          <w:color w:val="273350"/>
        </w:rPr>
      </w:pPr>
      <w:r w:rsidRPr="002C48DE">
        <w:rPr>
          <w:color w:val="273350"/>
        </w:rPr>
        <w:t>Согласно ч. 1 ст. 2 Федерального закона от 06.10.2003 № 131-ФЗ 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D42EB9" w:rsidRPr="002C48DE" w:rsidRDefault="00D42EB9" w:rsidP="002C48DE">
      <w:pPr>
        <w:pStyle w:val="a4"/>
        <w:shd w:val="clear" w:color="auto" w:fill="FFFFFF"/>
        <w:spacing w:before="0" w:beforeAutospacing="0" w:after="0" w:afterAutospacing="0"/>
        <w:ind w:firstLine="709"/>
        <w:jc w:val="both"/>
        <w:rPr>
          <w:color w:val="273350"/>
        </w:rPr>
      </w:pPr>
      <w:r w:rsidRPr="002C48DE">
        <w:rPr>
          <w:color w:val="273350"/>
        </w:rPr>
        <w:t>В соответствии с ч. 1 ст. 45.1 Федерального закона от 06.10.2003 № 131-ФЗ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42EB9" w:rsidRPr="002C48DE" w:rsidRDefault="00D42EB9" w:rsidP="002C48DE">
      <w:pPr>
        <w:pStyle w:val="a4"/>
        <w:shd w:val="clear" w:color="auto" w:fill="FFFFFF"/>
        <w:spacing w:before="0" w:beforeAutospacing="0" w:after="0" w:afterAutospacing="0"/>
        <w:ind w:firstLine="709"/>
        <w:jc w:val="both"/>
        <w:rPr>
          <w:color w:val="273350"/>
        </w:rPr>
      </w:pPr>
      <w:r w:rsidRPr="002C48DE">
        <w:rPr>
          <w:color w:val="273350"/>
        </w:rPr>
        <w:t xml:space="preserve">Исходя из требований ч. 2 ст. 45.1 Федерального закона от 06.10.2003 № 131-ФЗ, правила благоустройства территории муниципального образования могут регулировать вопросы: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муниципального образования, включая архитектурную подсветку зданий, строений, сооружений;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муниципального образования,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w:t>
      </w:r>
      <w:r w:rsidRPr="002C48DE">
        <w:rPr>
          <w:color w:val="273350"/>
        </w:rPr>
        <w:lastRenderedPageBreak/>
        <w:t>организации пешеходных коммуникаций, в том числе тротуаров, аллей, дорожек, тропинок;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 уборки территории муниципального образования, в том числе в зимний период; организации стоков ливневых вод; порядка проведения земляных работ;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субъекта Российской Федерации; праздничного оформления территории муниципального образования; порядка участия граждан и организаций в реализации мероприятий по благоустройству территории муниципального образования;</w:t>
      </w:r>
    </w:p>
    <w:p w:rsidR="00D42EB9" w:rsidRPr="002C48DE" w:rsidRDefault="00D42EB9" w:rsidP="002C48DE">
      <w:pPr>
        <w:pStyle w:val="a4"/>
        <w:shd w:val="clear" w:color="auto" w:fill="FFFFFF"/>
        <w:spacing w:before="0" w:beforeAutospacing="0" w:after="0" w:afterAutospacing="0"/>
        <w:ind w:firstLine="709"/>
        <w:jc w:val="both"/>
        <w:rPr>
          <w:color w:val="273350"/>
        </w:rPr>
      </w:pPr>
      <w:r w:rsidRPr="002C48DE">
        <w:rPr>
          <w:color w:val="273350"/>
        </w:rPr>
        <w:t>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 (ч. 3 ст. 45.1 Федерального закона от 06.10.2003 № 131-ФЗ).</w:t>
      </w:r>
    </w:p>
    <w:p w:rsidR="00D42EB9" w:rsidRPr="002C48DE" w:rsidRDefault="00D42EB9" w:rsidP="002C48DE">
      <w:pPr>
        <w:pStyle w:val="a4"/>
        <w:shd w:val="clear" w:color="auto" w:fill="FFFFFF"/>
        <w:spacing w:before="0" w:beforeAutospacing="0" w:after="0" w:afterAutospacing="0"/>
        <w:ind w:firstLine="709"/>
        <w:jc w:val="both"/>
        <w:rPr>
          <w:color w:val="273350"/>
        </w:rPr>
      </w:pPr>
      <w:r w:rsidRPr="002C48DE">
        <w:rPr>
          <w:color w:val="273350"/>
        </w:rPr>
        <w:t>При этом, в соответствии с ч. 1 ст. 55.25 Градостроительного кодекса Российской Федерации закреплено, что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D42EB9" w:rsidRPr="002C48DE" w:rsidRDefault="00D42EB9" w:rsidP="002C48DE">
      <w:pPr>
        <w:pStyle w:val="a4"/>
        <w:shd w:val="clear" w:color="auto" w:fill="FFFFFF"/>
        <w:spacing w:before="0" w:beforeAutospacing="0" w:after="0" w:afterAutospacing="0"/>
        <w:ind w:firstLine="709"/>
        <w:jc w:val="both"/>
        <w:rPr>
          <w:color w:val="273350"/>
        </w:rPr>
      </w:pPr>
      <w:r w:rsidRPr="002C48DE">
        <w:rPr>
          <w:color w:val="273350"/>
        </w:rPr>
        <w:t>Таким образом, действующим федеральным законодательством распределены обязанности по благоустройству и соответствующему финансовому бремени между местными органами публичной власти и собственниками земельных участков и иных объектов недвижимости.</w:t>
      </w:r>
    </w:p>
    <w:p w:rsidR="00D42EB9" w:rsidRPr="002C48DE" w:rsidRDefault="00D42EB9" w:rsidP="002C48DE">
      <w:pPr>
        <w:spacing w:after="0" w:line="240" w:lineRule="auto"/>
        <w:ind w:firstLine="709"/>
        <w:jc w:val="both"/>
        <w:rPr>
          <w:rFonts w:ascii="Times New Roman" w:hAnsi="Times New Roman" w:cs="Times New Roman"/>
          <w:b/>
        </w:rPr>
      </w:pPr>
    </w:p>
    <w:p w:rsidR="00D42EB9" w:rsidRPr="002C48DE" w:rsidRDefault="00D42EB9" w:rsidP="002C48DE">
      <w:pPr>
        <w:spacing w:after="0" w:line="240" w:lineRule="auto"/>
        <w:ind w:firstLine="709"/>
        <w:jc w:val="both"/>
        <w:rPr>
          <w:rFonts w:ascii="Times New Roman" w:hAnsi="Times New Roman" w:cs="Times New Roman"/>
        </w:rPr>
      </w:pPr>
    </w:p>
    <w:sectPr w:rsidR="00D42EB9" w:rsidRPr="002C4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2E"/>
    <w:rsid w:val="000E3DB7"/>
    <w:rsid w:val="002C48DE"/>
    <w:rsid w:val="00A05443"/>
    <w:rsid w:val="00B7676F"/>
    <w:rsid w:val="00D42EB9"/>
    <w:rsid w:val="00E77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DB7"/>
    <w:rPr>
      <w:color w:val="0563C1" w:themeColor="hyperlink"/>
      <w:u w:val="single"/>
    </w:rPr>
  </w:style>
  <w:style w:type="paragraph" w:styleId="a4">
    <w:name w:val="Normal (Web)"/>
    <w:basedOn w:val="a"/>
    <w:uiPriority w:val="99"/>
    <w:semiHidden/>
    <w:unhideWhenUsed/>
    <w:rsid w:val="00D42E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E3DB7"/>
    <w:rPr>
      <w:color w:val="0563C1" w:themeColor="hyperlink"/>
      <w:u w:val="single"/>
    </w:rPr>
  </w:style>
  <w:style w:type="paragraph" w:styleId="a4">
    <w:name w:val="Normal (Web)"/>
    <w:basedOn w:val="a"/>
    <w:uiPriority w:val="99"/>
    <w:semiHidden/>
    <w:unhideWhenUsed/>
    <w:rsid w:val="00D42E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996097">
      <w:bodyDiv w:val="1"/>
      <w:marLeft w:val="0"/>
      <w:marRight w:val="0"/>
      <w:marTop w:val="0"/>
      <w:marBottom w:val="0"/>
      <w:divBdr>
        <w:top w:val="none" w:sz="0" w:space="0" w:color="auto"/>
        <w:left w:val="none" w:sz="0" w:space="0" w:color="auto"/>
        <w:bottom w:val="none" w:sz="0" w:space="0" w:color="auto"/>
        <w:right w:val="none" w:sz="0" w:space="0" w:color="auto"/>
      </w:divBdr>
    </w:div>
    <w:div w:id="21339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Nizhnekamenskoe</dc:creator>
  <cp:keywords/>
  <dc:description/>
  <cp:lastModifiedBy>User</cp:lastModifiedBy>
  <cp:revision>4</cp:revision>
  <dcterms:created xsi:type="dcterms:W3CDTF">2024-11-25T11:49:00Z</dcterms:created>
  <dcterms:modified xsi:type="dcterms:W3CDTF">2025-01-15T14:02:00Z</dcterms:modified>
</cp:coreProperties>
</file>