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BC9" w:rsidRPr="000D6BC9" w:rsidRDefault="000D6BC9" w:rsidP="000D6BC9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0D6BC9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Михаил Шапошников назначен управляющим Фонда пенсионного и социального страхования в Воронежской области</w:t>
      </w:r>
    </w:p>
    <w:p w:rsidR="000D6BC9" w:rsidRPr="000D6BC9" w:rsidRDefault="000D6BC9" w:rsidP="000D6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 w:rsidRPr="000D6B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Коллективу Социального фонда России по Воронежской области представили нового руководителя – Михаила Шапошникова. Управляющий приступил к обязанностям с 1 января 2023 года.</w:t>
      </w:r>
    </w:p>
    <w:p w:rsidR="000D6BC9" w:rsidRPr="000D6BC9" w:rsidRDefault="000D6BC9" w:rsidP="000D6B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0D6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Михаил Шапошников имеет большой опыт работы в социальной сфере, профессиональную деятельность в Пенсионном фонде он начал в 2001 году в Управлении ПРФ по </w:t>
      </w:r>
      <w:proofErr w:type="spellStart"/>
      <w:r w:rsidRPr="000D6BC9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Ольховатскому</w:t>
      </w:r>
      <w:proofErr w:type="spellEnd"/>
      <w:r w:rsidRPr="000D6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 Воронежской области. В 2017 году возглавил </w:t>
      </w:r>
      <w:bookmarkStart w:id="0" w:name="_GoBack"/>
      <w:r w:rsidRPr="000D6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 ПФР по </w:t>
      </w:r>
      <w:proofErr w:type="spellStart"/>
      <w:r w:rsidRPr="000D6BC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Россошанскому</w:t>
      </w:r>
      <w:proofErr w:type="spellEnd"/>
      <w:r w:rsidRPr="000D6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 Воронежской области, с сентября 2021 года </w:t>
      </w:r>
      <w:bookmarkEnd w:id="0"/>
      <w:r w:rsidRPr="000D6BC9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являлся заместителем управляющего Отделением Пенсионного фонда РФ по Воронежской области.  </w:t>
      </w:r>
    </w:p>
    <w:p w:rsidR="000D6BC9" w:rsidRPr="000D6BC9" w:rsidRDefault="000D6BC9" w:rsidP="000D6B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0D6BC9">
        <w:rPr>
          <w:rFonts w:ascii="Times New Roman" w:eastAsia="Times New Roman" w:hAnsi="Times New Roman" w:cs="Times New Roman"/>
          <w:sz w:val="24"/>
          <w:szCs w:val="24"/>
          <w:lang w:eastAsia="ru-RU"/>
        </w:rPr>
        <w:t>10 января встречу с новым управляющим Отделением СФР провёл губернатор Воронежской области </w:t>
      </w:r>
      <w:r w:rsidRPr="000D6B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Александр Гусев</w:t>
      </w:r>
      <w:r w:rsidRPr="000D6BC9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встрече также присутствовал первый заместитель председателя Правительства </w:t>
      </w:r>
      <w:r w:rsidRPr="000D6B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Владимир Попов.</w:t>
      </w:r>
    </w:p>
    <w:p w:rsidR="000D6BC9" w:rsidRPr="000D6BC9" w:rsidRDefault="000D6BC9" w:rsidP="000D6B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BC9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0D6BC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Несомненно, нам предстоит ответственная и трудоёмкая  работа. Объединение Пенсионного фонда и Фонда социального страхования предусматривает полную преемственность всех выплат, услуг и обязательств, которые были в компетенции двух фондов. Мы нацелены на повышение качества обслуживания граждан, быстрое и удобное оформление мер поддержки. Даты доставки пенсий и пособий сохранятся. Граждане продолжат получать пенсии и социальные выплаты, предусмотренные законодательством, в прежние сроки и обращаться по </w:t>
      </w:r>
      <w:proofErr w:type="gramStart"/>
      <w:r w:rsidRPr="000D6BC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привычным адресам</w:t>
      </w:r>
      <w:proofErr w:type="gramEnd"/>
      <w:r w:rsidRPr="000D6BC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</w:t>
      </w:r>
      <w:r w:rsidRPr="000D6BC9">
        <w:rPr>
          <w:rFonts w:ascii="Times New Roman" w:eastAsia="Times New Roman" w:hAnsi="Times New Roman" w:cs="Times New Roman"/>
          <w:sz w:val="24"/>
          <w:szCs w:val="24"/>
          <w:lang w:eastAsia="ru-RU"/>
        </w:rPr>
        <w:t> - отметил  </w:t>
      </w:r>
      <w:r w:rsidRPr="000D6B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Михаил Шапошников</w:t>
      </w:r>
      <w:r w:rsidRPr="000D6B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6BC9" w:rsidRPr="000D6BC9" w:rsidRDefault="000D6BC9" w:rsidP="000D6B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0D6BC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стороны обсудили перспективы объединения и план дальнейшего развития регионального отделения. Александр Гусев отметил эффективность выполнения задач двумя структурами, пожелал новому управляющему успехов в работе и при выполнении поставленных задач всегда исходить из интересов граждан.</w:t>
      </w:r>
    </w:p>
    <w:p w:rsidR="000D6BC9" w:rsidRPr="000D6BC9" w:rsidRDefault="000D6BC9" w:rsidP="000D6B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0D6B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Напомним, что Фонд пенсионного и социального страхования начал свою работу 1 января 2023 года. Единый социальный фонд образован в результате слияния Пенсионного фонда и Фонда социального страхования. Объединение предусматривает полную преемственность всех выплат, услуг и обязательств, которые находились в компетенции двух фондов.</w:t>
      </w:r>
    </w:p>
    <w:p w:rsidR="005642EF" w:rsidRDefault="000D6BC9"/>
    <w:sectPr w:rsidR="00564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BC9"/>
    <w:rsid w:val="000562B3"/>
    <w:rsid w:val="000D6BC9"/>
    <w:rsid w:val="0076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6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6B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6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6B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0760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17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40030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5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16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58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Тихонова Наталья Александровна</cp:lastModifiedBy>
  <cp:revision>1</cp:revision>
  <dcterms:created xsi:type="dcterms:W3CDTF">2023-01-11T13:58:00Z</dcterms:created>
  <dcterms:modified xsi:type="dcterms:W3CDTF">2023-01-11T14:01:00Z</dcterms:modified>
</cp:coreProperties>
</file>